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AE" w:rsidRPr="007A4CE6" w:rsidRDefault="009E04AE" w:rsidP="009E04AE">
      <w:pPr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:rsidR="009E04AE" w:rsidRPr="007A4CE6" w:rsidRDefault="009E04AE" w:rsidP="009E04AE">
      <w:pPr>
        <w:rPr>
          <w:rFonts w:ascii="Times New Roman" w:hAnsi="Times New Roman"/>
          <w:b/>
        </w:rPr>
      </w:pPr>
    </w:p>
    <w:p w:rsidR="00B4659C" w:rsidRDefault="00B4659C" w:rsidP="009E04AE">
      <w:pPr>
        <w:rPr>
          <w:rFonts w:ascii="Times New Roman" w:hAnsi="Times New Roman"/>
        </w:rPr>
      </w:pPr>
    </w:p>
    <w:p w:rsidR="00291271" w:rsidRDefault="00B73142" w:rsidP="009E04AE">
      <w:pPr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2053D7">
        <w:rPr>
          <w:rFonts w:ascii="Times New Roman" w:hAnsi="Times New Roman"/>
        </w:rPr>
        <w:t xml:space="preserve"> Městské části Praha-</w:t>
      </w:r>
      <w:r w:rsidR="009E04AE" w:rsidRPr="007A4CE6">
        <w:rPr>
          <w:rFonts w:ascii="Times New Roman" w:hAnsi="Times New Roman"/>
        </w:rPr>
        <w:t xml:space="preserve">Zbraslav v souladu s ustanovením § 7 zákona č. 312/2002 Sb., o úřednících územních samosprávných celků a o změně některých zákonů, v platném znění, vyhlašuje dne </w:t>
      </w:r>
      <w:r w:rsidR="00391BBB">
        <w:rPr>
          <w:rFonts w:ascii="Times New Roman" w:hAnsi="Times New Roman"/>
          <w:b/>
        </w:rPr>
        <w:t>11. 7</w:t>
      </w:r>
      <w:r w:rsidR="00E021F8">
        <w:rPr>
          <w:rFonts w:ascii="Times New Roman" w:hAnsi="Times New Roman"/>
          <w:b/>
        </w:rPr>
        <w:t xml:space="preserve">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:rsidR="00B4659C" w:rsidRDefault="00B4659C" w:rsidP="009E04AE">
      <w:pPr>
        <w:rPr>
          <w:rFonts w:ascii="Times New Roman" w:hAnsi="Times New Roman"/>
        </w:rPr>
      </w:pPr>
    </w:p>
    <w:p w:rsidR="009E04AE" w:rsidRPr="002053D7" w:rsidRDefault="001E6F46" w:rsidP="000C3F4E">
      <w:pPr>
        <w:jc w:val="center"/>
        <w:rPr>
          <w:rFonts w:ascii="Times New Roman" w:hAnsi="Times New Roman"/>
          <w:b/>
          <w:sz w:val="36"/>
          <w:szCs w:val="36"/>
        </w:rPr>
      </w:pPr>
      <w:r w:rsidRPr="002053D7">
        <w:rPr>
          <w:rFonts w:ascii="Times New Roman" w:hAnsi="Times New Roman"/>
          <w:b/>
          <w:sz w:val="36"/>
          <w:szCs w:val="36"/>
        </w:rPr>
        <w:t>Asistent</w:t>
      </w:r>
      <w:r w:rsidR="00B4659C" w:rsidRPr="002053D7">
        <w:rPr>
          <w:rFonts w:ascii="Times New Roman" w:hAnsi="Times New Roman"/>
          <w:b/>
          <w:sz w:val="36"/>
          <w:szCs w:val="36"/>
        </w:rPr>
        <w:t>/</w:t>
      </w:r>
      <w:proofErr w:type="spellStart"/>
      <w:r w:rsidRPr="002053D7">
        <w:rPr>
          <w:rFonts w:ascii="Times New Roman" w:hAnsi="Times New Roman"/>
          <w:b/>
          <w:sz w:val="36"/>
          <w:szCs w:val="36"/>
        </w:rPr>
        <w:t>ka</w:t>
      </w:r>
      <w:proofErr w:type="spellEnd"/>
      <w:r w:rsidRPr="002053D7">
        <w:rPr>
          <w:rFonts w:ascii="Times New Roman" w:hAnsi="Times New Roman"/>
          <w:b/>
          <w:sz w:val="36"/>
          <w:szCs w:val="36"/>
        </w:rPr>
        <w:t xml:space="preserve"> sekretariátu starostky</w:t>
      </w:r>
    </w:p>
    <w:p w:rsidR="000C3F4E" w:rsidRPr="007A4CE6" w:rsidRDefault="000C3F4E" w:rsidP="000C3F4E">
      <w:pPr>
        <w:jc w:val="center"/>
        <w:rPr>
          <w:rFonts w:ascii="Times New Roman" w:hAnsi="Times New Roman"/>
        </w:rPr>
      </w:pPr>
    </w:p>
    <w:tbl>
      <w:tblPr>
        <w:tblStyle w:val="Mkatabulky"/>
        <w:tblW w:w="9516" w:type="dxa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"/>
        <w:gridCol w:w="2694"/>
        <w:gridCol w:w="472"/>
        <w:gridCol w:w="6067"/>
      </w:tblGrid>
      <w:tr w:rsidR="002D5806" w:rsidRPr="007A4CE6" w:rsidTr="00E24CB6">
        <w:trPr>
          <w:trHeight w:val="1545"/>
        </w:trPr>
        <w:tc>
          <w:tcPr>
            <w:tcW w:w="2977" w:type="dxa"/>
            <w:gridSpan w:val="2"/>
            <w:vMerge w:val="restart"/>
          </w:tcPr>
          <w:p w:rsidR="002D5806" w:rsidRPr="007A4CE6" w:rsidRDefault="002D5806" w:rsidP="00CA250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  <w:bookmarkStart w:id="0" w:name="_GoBack"/>
            <w:bookmarkEnd w:id="0"/>
          </w:p>
        </w:tc>
        <w:tc>
          <w:tcPr>
            <w:tcW w:w="472" w:type="dxa"/>
          </w:tcPr>
          <w:p w:rsidR="002D5806" w:rsidRPr="00E702EE" w:rsidRDefault="002D5806" w:rsidP="00E702EE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</w:tcPr>
          <w:p w:rsidR="002D5806" w:rsidRPr="002D5806" w:rsidRDefault="001E6F46" w:rsidP="0024175B">
            <w:pPr>
              <w:ind w:lef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Asistentka sekretariátu starostky a členů Rady Městské části Praha-Zbraslav, zajišťuje chod sekretariátu a to po organizační a technické stránce, administrace příchozí a odchozí pošty starostky a členů Rady městské části, práce se spisovou službou sekretariátu, příprava materiálů pro jednání Rady a Zastupitelst</w:t>
            </w:r>
            <w:r w:rsidR="002053D7">
              <w:rPr>
                <w:rFonts w:ascii="Times New Roman" w:hAnsi="Times New Roman"/>
              </w:rPr>
              <w:t>va městské části Praha-Zbraslav</w:t>
            </w:r>
            <w:r w:rsidR="0024175B">
              <w:rPr>
                <w:rFonts w:ascii="Times New Roman" w:hAnsi="Times New Roman"/>
              </w:rPr>
              <w:t xml:space="preserve"> </w:t>
            </w:r>
          </w:p>
        </w:tc>
      </w:tr>
      <w:tr w:rsidR="002D5806" w:rsidRPr="007A4CE6" w:rsidTr="00E24CB6">
        <w:trPr>
          <w:trHeight w:val="340"/>
        </w:trPr>
        <w:tc>
          <w:tcPr>
            <w:tcW w:w="2977" w:type="dxa"/>
            <w:gridSpan w:val="2"/>
            <w:vMerge/>
          </w:tcPr>
          <w:p w:rsidR="002D5806" w:rsidRPr="007A4CE6" w:rsidRDefault="002D5806" w:rsidP="00CA250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:rsidR="002D5806" w:rsidRPr="00FF1801" w:rsidRDefault="002D5806" w:rsidP="00FF18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  <w:vAlign w:val="center"/>
          </w:tcPr>
          <w:p w:rsidR="002D5806" w:rsidRPr="002D5806" w:rsidRDefault="002D5806" w:rsidP="00FF1801">
            <w:pPr>
              <w:rPr>
                <w:rFonts w:ascii="Times New Roman" w:hAnsi="Times New Roman"/>
              </w:rPr>
            </w:pPr>
          </w:p>
        </w:tc>
      </w:tr>
      <w:tr w:rsidR="007A4CE6" w:rsidRPr="007A4CE6" w:rsidTr="00E24CB6">
        <w:trPr>
          <w:trHeight w:val="567"/>
        </w:trPr>
        <w:tc>
          <w:tcPr>
            <w:tcW w:w="344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067" w:type="dxa"/>
          </w:tcPr>
          <w:p w:rsidR="00C350F2" w:rsidRPr="007A4CE6" w:rsidRDefault="002053D7" w:rsidP="00C35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Úřad městské části Praha-</w:t>
            </w:r>
            <w:r w:rsidR="009E04AE" w:rsidRPr="007A4CE6">
              <w:rPr>
                <w:rFonts w:ascii="Times New Roman" w:hAnsi="Times New Roman"/>
              </w:rPr>
              <w:t>Zbraslav, Zbrasl</w:t>
            </w:r>
            <w:r>
              <w:rPr>
                <w:rFonts w:ascii="Times New Roman" w:hAnsi="Times New Roman"/>
              </w:rPr>
              <w:t>avské náměstí 464, 156 00 Praha-</w:t>
            </w:r>
            <w:r w:rsidR="009E04AE" w:rsidRPr="007A4CE6">
              <w:rPr>
                <w:rFonts w:ascii="Times New Roman" w:hAnsi="Times New Roman"/>
              </w:rPr>
              <w:t>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24CB6">
        <w:trPr>
          <w:trHeight w:val="850"/>
        </w:trPr>
        <w:tc>
          <w:tcPr>
            <w:tcW w:w="344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067" w:type="dxa"/>
          </w:tcPr>
          <w:p w:rsidR="009E04AE" w:rsidRPr="007A4CE6" w:rsidRDefault="000724D4" w:rsidP="00C83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20428">
              <w:rPr>
                <w:rFonts w:ascii="Times New Roman" w:hAnsi="Times New Roman"/>
              </w:rPr>
              <w:t xml:space="preserve">. - 10. </w:t>
            </w:r>
            <w:r w:rsidR="009E04AE" w:rsidRPr="007A4CE6">
              <w:rPr>
                <w:rFonts w:ascii="Times New Roman" w:hAnsi="Times New Roman"/>
              </w:rPr>
              <w:t>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</w:p>
        </w:tc>
      </w:tr>
      <w:tr w:rsidR="007A4CE6" w:rsidRPr="007A4CE6" w:rsidTr="00E24CB6">
        <w:trPr>
          <w:trHeight w:val="454"/>
        </w:trPr>
        <w:tc>
          <w:tcPr>
            <w:tcW w:w="3449" w:type="dxa"/>
            <w:gridSpan w:val="3"/>
            <w:vAlign w:val="center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83797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B73142">
              <w:rPr>
                <w:rFonts w:ascii="Times New Roman" w:hAnsi="Times New Roman"/>
                <w:b/>
              </w:rPr>
              <w:t>1</w:t>
            </w:r>
            <w:r w:rsidR="00ED418B">
              <w:rPr>
                <w:rFonts w:ascii="Times New Roman" w:hAnsi="Times New Roman"/>
                <w:b/>
              </w:rPr>
              <w:t>5</w:t>
            </w:r>
            <w:r w:rsidR="002002EF">
              <w:rPr>
                <w:rFonts w:ascii="Times New Roman" w:hAnsi="Times New Roman"/>
                <w:b/>
              </w:rPr>
              <w:t>. 8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</w:p>
        </w:tc>
      </w:tr>
      <w:tr w:rsidR="007A4CE6" w:rsidRPr="007A4CE6" w:rsidTr="00E24CB6">
        <w:trPr>
          <w:trHeight w:val="624"/>
        </w:trPr>
        <w:tc>
          <w:tcPr>
            <w:tcW w:w="3449" w:type="dxa"/>
            <w:gridSpan w:val="3"/>
            <w:vAlign w:val="center"/>
          </w:tcPr>
          <w:p w:rsidR="009E04AE" w:rsidRPr="007A4CE6" w:rsidRDefault="009E04AE" w:rsidP="00C350F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</w:t>
            </w:r>
            <w:r w:rsidR="002053D7">
              <w:rPr>
                <w:rFonts w:ascii="Times New Roman" w:hAnsi="Times New Roman"/>
              </w:rPr>
              <w:t>obu neurčitou se zkušební dobou</w:t>
            </w:r>
            <w:r w:rsidRPr="007A4CE6">
              <w:rPr>
                <w:rFonts w:ascii="Times New Roman" w:hAnsi="Times New Roman"/>
              </w:rPr>
              <w:t xml:space="preserve"> 3 měsíce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104855" w:rsidRPr="007A4CE6" w:rsidRDefault="00104855" w:rsidP="009E04A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9E04AE" w:rsidRPr="007A4CE6" w:rsidRDefault="009E04AE" w:rsidP="00104855">
            <w:pPr>
              <w:rPr>
                <w:rFonts w:ascii="Times New Roman" w:hAnsi="Times New Roman"/>
              </w:rPr>
            </w:pPr>
            <w:proofErr w:type="gramStart"/>
            <w:r w:rsidRPr="007A4CE6">
              <w:rPr>
                <w:rFonts w:ascii="Times New Roman" w:hAnsi="Times New Roman"/>
                <w:b/>
              </w:rPr>
              <w:t>Úředníkem</w:t>
            </w:r>
            <w:proofErr w:type="gramEnd"/>
            <w:r w:rsidRPr="007A4CE6">
              <w:rPr>
                <w:rFonts w:ascii="Times New Roman" w:hAnsi="Times New Roman"/>
                <w:b/>
              </w:rPr>
              <w:t xml:space="preserve"> se může stát fyzická osoba, </w:t>
            </w:r>
            <w:proofErr w:type="gramStart"/>
            <w:r w:rsidRPr="007A4CE6">
              <w:rPr>
                <w:rFonts w:ascii="Times New Roman" w:hAnsi="Times New Roman"/>
                <w:b/>
              </w:rPr>
              <w:t>která:</w:t>
            </w:r>
            <w:proofErr w:type="gramEnd"/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E702EE">
              <w:rPr>
                <w:rFonts w:ascii="Times New Roman" w:hAnsi="Times New Roman"/>
              </w:rPr>
              <w:t> </w:t>
            </w:r>
            <w:r w:rsidRPr="00E702EE">
              <w:rPr>
                <w:rFonts w:ascii="Times New Roman" w:hAnsi="Times New Roman"/>
              </w:rPr>
              <w:t>má v České republice trvalý pobyt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dosáhla věku 18 let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způsobilá k právním úkonům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bezúhonná ve smyslu ustanovení § 4 odst. 2 zákona o úřednících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ovládá jednací jazyk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splňuje další předpoklady stanov</w:t>
            </w:r>
            <w:r w:rsidR="002053D7">
              <w:rPr>
                <w:rFonts w:ascii="Times New Roman" w:hAnsi="Times New Roman"/>
              </w:rPr>
              <w:t>ené zvláštním právním předpisem.</w:t>
            </w:r>
          </w:p>
        </w:tc>
      </w:tr>
      <w:tr w:rsidR="007A4CE6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2002EF" w:rsidRDefault="002002EF" w:rsidP="009E04AE">
            <w:pPr>
              <w:ind w:left="29"/>
              <w:rPr>
                <w:rFonts w:ascii="Times New Roman" w:hAnsi="Times New Roman"/>
                <w:b/>
              </w:rPr>
            </w:pPr>
          </w:p>
          <w:p w:rsidR="009E04AE" w:rsidRPr="007A4CE6" w:rsidRDefault="009E04AE" w:rsidP="009E04AE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7A4CE6" w:rsidRPr="007A4CE6" w:rsidTr="00E24CB6">
        <w:trPr>
          <w:trHeight w:val="717"/>
        </w:trPr>
        <w:tc>
          <w:tcPr>
            <w:tcW w:w="283" w:type="dxa"/>
            <w:vAlign w:val="center"/>
          </w:tcPr>
          <w:p w:rsidR="009E04AE" w:rsidRPr="0024175B" w:rsidRDefault="009E04AE" w:rsidP="0024175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B4659C" w:rsidRDefault="00ED418B" w:rsidP="00B4659C">
            <w:pPr>
              <w:pStyle w:val="Odstavecseseznamem"/>
              <w:numPr>
                <w:ilvl w:val="0"/>
                <w:numId w:val="7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minimálně středoškolské vzdělání</w:t>
            </w:r>
          </w:p>
          <w:p w:rsidR="00B4659C" w:rsidRDefault="00B4659C" w:rsidP="00B4659C">
            <w:pPr>
              <w:pStyle w:val="Odstavecseseznamem"/>
              <w:numPr>
                <w:ilvl w:val="0"/>
                <w:numId w:val="7"/>
              </w:numPr>
              <w:ind w:left="318" w:hanging="318"/>
              <w:rPr>
                <w:rFonts w:ascii="Times New Roman" w:hAnsi="Times New Roman"/>
              </w:rPr>
            </w:pPr>
            <w:r w:rsidRPr="00B4659C">
              <w:rPr>
                <w:rFonts w:ascii="Times New Roman" w:hAnsi="Times New Roman"/>
              </w:rPr>
              <w:t>komunikační a organizační schopnosti</w:t>
            </w:r>
          </w:p>
          <w:p w:rsidR="00B4659C" w:rsidRDefault="00B4659C" w:rsidP="00B4659C">
            <w:pPr>
              <w:pStyle w:val="Odstavecseseznamem"/>
              <w:numPr>
                <w:ilvl w:val="0"/>
                <w:numId w:val="7"/>
              </w:numPr>
              <w:ind w:left="318" w:hanging="318"/>
              <w:rPr>
                <w:rFonts w:ascii="Times New Roman" w:hAnsi="Times New Roman"/>
              </w:rPr>
            </w:pPr>
            <w:r w:rsidRPr="00B4659C">
              <w:rPr>
                <w:rFonts w:ascii="Times New Roman" w:hAnsi="Times New Roman"/>
              </w:rPr>
              <w:t>výhodou praxe v oblasti státní správy a samosprávy</w:t>
            </w:r>
          </w:p>
          <w:p w:rsidR="00B4659C" w:rsidRDefault="00B4659C" w:rsidP="00B4659C">
            <w:pPr>
              <w:pStyle w:val="Odstavecseseznamem"/>
              <w:numPr>
                <w:ilvl w:val="0"/>
                <w:numId w:val="7"/>
              </w:numPr>
              <w:ind w:left="318" w:hanging="318"/>
              <w:rPr>
                <w:rFonts w:ascii="Times New Roman" w:hAnsi="Times New Roman"/>
              </w:rPr>
            </w:pPr>
            <w:r w:rsidRPr="00B4659C">
              <w:rPr>
                <w:rFonts w:ascii="Times New Roman" w:hAnsi="Times New Roman"/>
              </w:rPr>
              <w:t>dobrá znalost práce na PC</w:t>
            </w:r>
          </w:p>
          <w:p w:rsidR="00B4659C" w:rsidRPr="00B4659C" w:rsidRDefault="00B4659C" w:rsidP="00B4659C">
            <w:pPr>
              <w:pStyle w:val="Odstavecseseznamem"/>
              <w:numPr>
                <w:ilvl w:val="0"/>
                <w:numId w:val="7"/>
              </w:numPr>
              <w:ind w:left="318" w:hanging="318"/>
              <w:rPr>
                <w:rFonts w:ascii="Times New Roman" w:hAnsi="Times New Roman"/>
              </w:rPr>
            </w:pPr>
            <w:r w:rsidRPr="00B4659C">
              <w:rPr>
                <w:rFonts w:ascii="Times New Roman" w:hAnsi="Times New Roman"/>
              </w:rPr>
              <w:t>zkouška zvláštní odborné způsobilosti výhodou</w:t>
            </w:r>
          </w:p>
          <w:p w:rsidR="00B4659C" w:rsidRPr="00B4659C" w:rsidRDefault="00B4659C" w:rsidP="00B4659C">
            <w:pPr>
              <w:pStyle w:val="Odstavecseseznamem"/>
              <w:numPr>
                <w:ilvl w:val="0"/>
                <w:numId w:val="7"/>
              </w:numPr>
              <w:ind w:left="318" w:hanging="318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zodpovědnost, samostatnost, analytické myšlení, flexibilita</w:t>
            </w:r>
            <w:r w:rsidR="002053D7">
              <w:rPr>
                <w:rFonts w:ascii="Times New Roman" w:hAnsi="Times New Roman"/>
              </w:rPr>
              <w:t>.</w:t>
            </w:r>
          </w:p>
          <w:p w:rsidR="00B4659C" w:rsidRPr="00B4659C" w:rsidRDefault="00B4659C" w:rsidP="00B4659C">
            <w:pPr>
              <w:pStyle w:val="Odstavecseseznamem"/>
              <w:ind w:left="318"/>
              <w:rPr>
                <w:rFonts w:ascii="Times New Roman" w:hAnsi="Times New Roman"/>
              </w:rPr>
            </w:pP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04855" w:rsidRPr="0024175B" w:rsidRDefault="00104855" w:rsidP="0024175B">
            <w:pPr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B62945" w:rsidRPr="00B4659C" w:rsidRDefault="00B62945" w:rsidP="00B4659C">
            <w:pPr>
              <w:rPr>
                <w:rFonts w:ascii="Times New Roman" w:hAnsi="Times New Roman"/>
              </w:rPr>
            </w:pPr>
          </w:p>
        </w:tc>
      </w:tr>
      <w:tr w:rsidR="007A4CE6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Uchazeč podá písemnou přihlášku (jako samostatný dokument), která musí obsahovat tyto </w:t>
            </w:r>
            <w:r w:rsidRPr="007A4CE6">
              <w:rPr>
                <w:rFonts w:ascii="Times New Roman" w:hAnsi="Times New Roman"/>
                <w:b/>
              </w:rPr>
              <w:lastRenderedPageBreak/>
              <w:t>náležitosti: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1A4432" w:rsidRPr="007A4CE6" w:rsidRDefault="002053D7" w:rsidP="001A44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C350F2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  <w:r w:rsidR="002053D7">
              <w:rPr>
                <w:rFonts w:ascii="Times New Roman" w:hAnsi="Times New Roman"/>
              </w:rPr>
              <w:t>,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výpis z evidence Rejstřík</w:t>
            </w:r>
            <w:r w:rsidR="002053D7">
              <w:rPr>
                <w:rFonts w:ascii="Times New Roman" w:hAnsi="Times New Roman"/>
              </w:rPr>
              <w:t>u trestů ne starší než 3 měsíce,</w:t>
            </w:r>
            <w:r w:rsidRPr="007A4CE6">
              <w:rPr>
                <w:rFonts w:ascii="Times New Roman" w:hAnsi="Times New Roman"/>
              </w:rPr>
              <w:t xml:space="preserve"> </w:t>
            </w:r>
          </w:p>
        </w:tc>
      </w:tr>
      <w:tr w:rsidR="007A4CE6" w:rsidRPr="007A4CE6" w:rsidTr="00E24CB6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3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EF2568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B62945" w:rsidRDefault="00B62945" w:rsidP="00EF2568">
            <w:pPr>
              <w:rPr>
                <w:rFonts w:ascii="Times New Roman" w:hAnsi="Times New Roman"/>
                <w:b/>
              </w:rPr>
            </w:pPr>
          </w:p>
          <w:p w:rsidR="00B62945" w:rsidRDefault="00EF2568" w:rsidP="00EF2568">
            <w:pPr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Stabilní pracovní prostředí</w:t>
            </w:r>
            <w:r w:rsidR="00B4659C">
              <w:rPr>
                <w:rFonts w:ascii="Times New Roman" w:hAnsi="Times New Roman"/>
              </w:rPr>
              <w:t xml:space="preserve"> a dobrý pracovní kolektiv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Osobní ohodnocení, odměny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Stravenky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dovolenou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Zajistíme v plném rozsahu vstupní i průběžné odborné vzdělávání k výkonu dané agendy</w:t>
            </w:r>
          </w:p>
        </w:tc>
      </w:tr>
      <w:tr w:rsidR="007A4CE6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2053D7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1A4432" w:rsidRPr="007A4CE6" w:rsidRDefault="001A4432" w:rsidP="002053D7">
            <w:pPr>
              <w:ind w:left="317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Přihlášku s přílohami včetně telefonického kontaktu doručte buď osobně do podate</w:t>
            </w:r>
            <w:r w:rsidR="002053D7">
              <w:rPr>
                <w:rFonts w:ascii="Times New Roman" w:hAnsi="Times New Roman"/>
              </w:rPr>
              <w:t>lny Úřadu městské části Praha-</w:t>
            </w:r>
            <w:r w:rsidRPr="007A4CE6">
              <w:rPr>
                <w:rFonts w:ascii="Times New Roman" w:hAnsi="Times New Roman"/>
              </w:rPr>
              <w:t>Zbraslav, Zbraslav</w:t>
            </w:r>
            <w:r w:rsidR="002053D7">
              <w:rPr>
                <w:rFonts w:ascii="Times New Roman" w:hAnsi="Times New Roman"/>
              </w:rPr>
              <w:t>ské náměstí 464, 156 00 Praha-</w:t>
            </w:r>
            <w:r w:rsidRPr="007A4CE6">
              <w:rPr>
                <w:rFonts w:ascii="Times New Roman" w:hAnsi="Times New Roman"/>
              </w:rPr>
              <w:t>Zbraslav, nebo poštou na adr</w:t>
            </w:r>
            <w:r w:rsidR="002053D7">
              <w:rPr>
                <w:rFonts w:ascii="Times New Roman" w:hAnsi="Times New Roman"/>
              </w:rPr>
              <w:t>esu: Úřad městské části Praha-</w:t>
            </w:r>
            <w:r w:rsidRPr="007A4CE6">
              <w:rPr>
                <w:rFonts w:ascii="Times New Roman" w:hAnsi="Times New Roman"/>
              </w:rPr>
              <w:t>Zbraslav, Zbraslavské náměstí 464,</w:t>
            </w:r>
            <w:r w:rsidR="002053D7">
              <w:rPr>
                <w:rFonts w:ascii="Times New Roman" w:hAnsi="Times New Roman"/>
              </w:rPr>
              <w:t xml:space="preserve"> 156 00 Praha-</w:t>
            </w:r>
            <w:r w:rsidRPr="007A4CE6">
              <w:rPr>
                <w:rFonts w:ascii="Times New Roman" w:hAnsi="Times New Roman"/>
              </w:rPr>
              <w:t xml:space="preserve">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B4659C">
              <w:rPr>
                <w:rFonts w:ascii="Times New Roman" w:hAnsi="Times New Roman"/>
                <w:b/>
              </w:rPr>
              <w:t>5. 8</w:t>
            </w:r>
            <w:r w:rsidR="00E021F8" w:rsidRPr="009F156A">
              <w:rPr>
                <w:rFonts w:ascii="Times New Roman" w:hAnsi="Times New Roman"/>
                <w:b/>
              </w:rPr>
              <w:t xml:space="preserve">. </w:t>
            </w:r>
            <w:r w:rsidR="00E07D9C" w:rsidRPr="009F156A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2053D7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2053D7" w:rsidRPr="007A4CE6" w:rsidRDefault="002053D7" w:rsidP="002053D7">
            <w:pPr>
              <w:rPr>
                <w:rFonts w:ascii="Times New Roman" w:hAnsi="Times New Roman"/>
              </w:rPr>
            </w:pPr>
          </w:p>
        </w:tc>
      </w:tr>
      <w:tr w:rsidR="001A4432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1A4432" w:rsidRPr="007A4CE6" w:rsidRDefault="001A4432" w:rsidP="00ED418B">
            <w:pPr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1F39A6">
              <w:rPr>
                <w:rFonts w:ascii="Times New Roman" w:hAnsi="Times New Roman"/>
                <w:b/>
              </w:rPr>
              <w:t>VŘ - Asistent/</w:t>
            </w:r>
            <w:proofErr w:type="spellStart"/>
            <w:r w:rsidR="001F39A6">
              <w:rPr>
                <w:rFonts w:ascii="Times New Roman" w:hAnsi="Times New Roman"/>
                <w:b/>
              </w:rPr>
              <w:t>ka</w:t>
            </w:r>
            <w:proofErr w:type="spellEnd"/>
            <w:r w:rsidR="001F39A6">
              <w:rPr>
                <w:rFonts w:ascii="Times New Roman" w:hAnsi="Times New Roman"/>
                <w:b/>
              </w:rPr>
              <w:t xml:space="preserve"> sekretariátu starostky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:rsidTr="00E24CB6">
        <w:trPr>
          <w:trHeight w:val="397"/>
        </w:trPr>
        <w:tc>
          <w:tcPr>
            <w:tcW w:w="9516" w:type="dxa"/>
            <w:gridSpan w:val="4"/>
            <w:vAlign w:val="center"/>
          </w:tcPr>
          <w:p w:rsidR="00A337F8" w:rsidRDefault="00A337F8" w:rsidP="00EF2568">
            <w:pPr>
              <w:rPr>
                <w:rFonts w:ascii="Times New Roman" w:hAnsi="Times New Roman"/>
                <w:b/>
              </w:rPr>
            </w:pPr>
          </w:p>
          <w:p w:rsidR="00ED418B" w:rsidRDefault="00ED418B" w:rsidP="00EF2568">
            <w:pPr>
              <w:rPr>
                <w:rFonts w:ascii="Times New Roman" w:hAnsi="Times New Roman"/>
                <w:b/>
              </w:rPr>
            </w:pPr>
          </w:p>
          <w:p w:rsidR="004C52A5" w:rsidRPr="007A4CE6" w:rsidRDefault="00EF2568" w:rsidP="00EF25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:rsidR="009E04AE" w:rsidRPr="007A4CE6" w:rsidRDefault="009E04AE" w:rsidP="009E04AE">
      <w:pPr>
        <w:ind w:left="60"/>
        <w:rPr>
          <w:rFonts w:ascii="Times New Roman" w:hAnsi="Times New Roman"/>
        </w:rPr>
      </w:pPr>
    </w:p>
    <w:p w:rsidR="009E04AE" w:rsidRPr="007A4CE6" w:rsidRDefault="009E04AE" w:rsidP="009E04AE">
      <w:pPr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1F39A6">
        <w:rPr>
          <w:rFonts w:ascii="Times New Roman" w:hAnsi="Times New Roman"/>
        </w:rPr>
        <w:t xml:space="preserve"> 11. 7</w:t>
      </w:r>
      <w:r w:rsidR="00E021F8">
        <w:rPr>
          <w:rFonts w:ascii="Times New Roman" w:hAnsi="Times New Roman"/>
        </w:rPr>
        <w:t xml:space="preserve">. </w:t>
      </w:r>
      <w:r w:rsidR="00E07D9C">
        <w:rPr>
          <w:rFonts w:ascii="Times New Roman" w:hAnsi="Times New Roman"/>
        </w:rPr>
        <w:t>2019</w:t>
      </w:r>
    </w:p>
    <w:p w:rsidR="009E04AE" w:rsidRPr="007A4CE6" w:rsidRDefault="009E04AE" w:rsidP="009E04AE">
      <w:pPr>
        <w:rPr>
          <w:rFonts w:ascii="Times New Roman" w:hAnsi="Times New Roman"/>
        </w:rPr>
      </w:pPr>
    </w:p>
    <w:p w:rsidR="009E04AE" w:rsidRDefault="009E04AE" w:rsidP="009E04AE">
      <w:pPr>
        <w:rPr>
          <w:rFonts w:ascii="Times New Roman" w:hAnsi="Times New Roman"/>
        </w:rPr>
      </w:pPr>
    </w:p>
    <w:p w:rsidR="009F156A" w:rsidRDefault="009F156A" w:rsidP="009E04AE">
      <w:pPr>
        <w:rPr>
          <w:rFonts w:ascii="Times New Roman" w:hAnsi="Times New Roman"/>
        </w:rPr>
      </w:pPr>
    </w:p>
    <w:p w:rsidR="00632E47" w:rsidRPr="007A4CE6" w:rsidRDefault="00632E47" w:rsidP="009E04AE">
      <w:pPr>
        <w:rPr>
          <w:rFonts w:ascii="Times New Roman" w:hAnsi="Times New Roman"/>
        </w:rPr>
      </w:pPr>
    </w:p>
    <w:p w:rsidR="009E04AE" w:rsidRDefault="009E04AE" w:rsidP="009E04AE">
      <w:pPr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:rsidR="00E021F8" w:rsidRDefault="00B73142" w:rsidP="009E04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Petr Janeček</w:t>
      </w:r>
    </w:p>
    <w:p w:rsidR="009F156A" w:rsidRPr="007A4CE6" w:rsidRDefault="00B73142" w:rsidP="009E04AE">
      <w:pPr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F156A">
        <w:rPr>
          <w:rFonts w:ascii="Times New Roman" w:hAnsi="Times New Roman"/>
        </w:rPr>
        <w:t xml:space="preserve"> Městské části Praha-Zbraslav</w:t>
      </w:r>
    </w:p>
    <w:sectPr w:rsidR="009F156A" w:rsidRPr="007A4CE6" w:rsidSect="00B4659C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89" w:rsidRDefault="00C14289" w:rsidP="00394AB2">
      <w:r>
        <w:separator/>
      </w:r>
    </w:p>
  </w:endnote>
  <w:endnote w:type="continuationSeparator" w:id="0">
    <w:p w:rsidR="00C14289" w:rsidRDefault="00C14289" w:rsidP="00394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98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:rsidR="00394AB2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rPr>
        <w:b/>
        <w:color w:val="17365D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89" w:rsidRDefault="00C14289" w:rsidP="00394AB2">
      <w:r>
        <w:separator/>
      </w:r>
    </w:p>
  </w:footnote>
  <w:footnote w:type="continuationSeparator" w:id="0">
    <w:p w:rsidR="00C14289" w:rsidRDefault="00C14289" w:rsidP="00394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050" w:type="dxa"/>
      <w:tblInd w:w="-1348" w:type="dxa"/>
      <w:tblCellMar>
        <w:left w:w="70" w:type="dxa"/>
        <w:right w:w="70" w:type="dxa"/>
      </w:tblCellMar>
      <w:tblLook w:val="000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2053D7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>
            <w:rPr>
              <w:rFonts w:ascii="Times New Roman" w:hAnsi="Times New Roman"/>
              <w:noProof/>
              <w:color w:val="17365D"/>
              <w:sz w:val="18"/>
              <w:szCs w:val="18"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-64770</wp:posOffset>
                </wp:positionV>
                <wp:extent cx="443865" cy="530225"/>
                <wp:effectExtent l="0" t="0" r="0" b="317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 - MALÝ Bar 371 x 443 px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2053D7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Praha-</w:t>
          </w:r>
          <w:r w:rsidR="00832B3F"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Zbraslav</w:t>
          </w:r>
        </w:p>
        <w:p w:rsidR="00832B3F" w:rsidRPr="000B449B" w:rsidRDefault="00832B3F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2053D7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>
            <w:rPr>
              <w:rFonts w:ascii="Times New Roman" w:hAnsi="Times New Roman"/>
              <w:color w:val="17365D"/>
              <w:sz w:val="18"/>
              <w:szCs w:val="18"/>
            </w:rPr>
            <w:t>156 00 Praha-</w:t>
          </w:r>
          <w:r w:rsidR="00832B3F"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D42C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F7DEB"/>
    <w:multiLevelType w:val="hybridMultilevel"/>
    <w:tmpl w:val="77567E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12E53"/>
    <w:multiLevelType w:val="hybridMultilevel"/>
    <w:tmpl w:val="E4B6E0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A2827"/>
    <w:multiLevelType w:val="hybridMultilevel"/>
    <w:tmpl w:val="2950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27868"/>
    <w:rsid w:val="00037C18"/>
    <w:rsid w:val="000724D4"/>
    <w:rsid w:val="00080676"/>
    <w:rsid w:val="00092BD6"/>
    <w:rsid w:val="000B449B"/>
    <w:rsid w:val="000B4B73"/>
    <w:rsid w:val="000C3F4E"/>
    <w:rsid w:val="000C6936"/>
    <w:rsid w:val="000C745A"/>
    <w:rsid w:val="000F3D1B"/>
    <w:rsid w:val="00104855"/>
    <w:rsid w:val="001A0B23"/>
    <w:rsid w:val="001A4432"/>
    <w:rsid w:val="001B09AF"/>
    <w:rsid w:val="001C26C2"/>
    <w:rsid w:val="001E6F46"/>
    <w:rsid w:val="001F1F50"/>
    <w:rsid w:val="001F39A6"/>
    <w:rsid w:val="002002EF"/>
    <w:rsid w:val="002053D7"/>
    <w:rsid w:val="002319A9"/>
    <w:rsid w:val="0024175B"/>
    <w:rsid w:val="00291271"/>
    <w:rsid w:val="002B6116"/>
    <w:rsid w:val="002C0447"/>
    <w:rsid w:val="002D2B47"/>
    <w:rsid w:val="002D4C40"/>
    <w:rsid w:val="002D5806"/>
    <w:rsid w:val="002E6F2B"/>
    <w:rsid w:val="00312B0D"/>
    <w:rsid w:val="00312F85"/>
    <w:rsid w:val="003466FC"/>
    <w:rsid w:val="00353E16"/>
    <w:rsid w:val="00384927"/>
    <w:rsid w:val="00391BBB"/>
    <w:rsid w:val="00391EF5"/>
    <w:rsid w:val="00394AB2"/>
    <w:rsid w:val="0039509A"/>
    <w:rsid w:val="00426ABB"/>
    <w:rsid w:val="00427506"/>
    <w:rsid w:val="00473B74"/>
    <w:rsid w:val="004C2D19"/>
    <w:rsid w:val="004C52A5"/>
    <w:rsid w:val="004F0C11"/>
    <w:rsid w:val="00526AEE"/>
    <w:rsid w:val="0053040D"/>
    <w:rsid w:val="005A08E7"/>
    <w:rsid w:val="005A095F"/>
    <w:rsid w:val="005B388F"/>
    <w:rsid w:val="005D42D7"/>
    <w:rsid w:val="006278A5"/>
    <w:rsid w:val="00632E47"/>
    <w:rsid w:val="007328C0"/>
    <w:rsid w:val="00742330"/>
    <w:rsid w:val="007437BC"/>
    <w:rsid w:val="00750132"/>
    <w:rsid w:val="00752F45"/>
    <w:rsid w:val="007A14BE"/>
    <w:rsid w:val="007A4CE6"/>
    <w:rsid w:val="007A7291"/>
    <w:rsid w:val="007D162A"/>
    <w:rsid w:val="007E3083"/>
    <w:rsid w:val="00823FB1"/>
    <w:rsid w:val="00827655"/>
    <w:rsid w:val="00832B3F"/>
    <w:rsid w:val="00842032"/>
    <w:rsid w:val="0086457E"/>
    <w:rsid w:val="00864D1A"/>
    <w:rsid w:val="008673F8"/>
    <w:rsid w:val="008C1148"/>
    <w:rsid w:val="008D4303"/>
    <w:rsid w:val="008E6725"/>
    <w:rsid w:val="008E7337"/>
    <w:rsid w:val="00907E0A"/>
    <w:rsid w:val="00950054"/>
    <w:rsid w:val="00954E49"/>
    <w:rsid w:val="009A25B5"/>
    <w:rsid w:val="009A7484"/>
    <w:rsid w:val="009B42F6"/>
    <w:rsid w:val="009B56F4"/>
    <w:rsid w:val="009D42BF"/>
    <w:rsid w:val="009E04AE"/>
    <w:rsid w:val="009F156A"/>
    <w:rsid w:val="00A072B4"/>
    <w:rsid w:val="00A20CEA"/>
    <w:rsid w:val="00A337F8"/>
    <w:rsid w:val="00A61D18"/>
    <w:rsid w:val="00AA77EC"/>
    <w:rsid w:val="00AC0A52"/>
    <w:rsid w:val="00AE5EFE"/>
    <w:rsid w:val="00B27868"/>
    <w:rsid w:val="00B37BDC"/>
    <w:rsid w:val="00B4659C"/>
    <w:rsid w:val="00B62945"/>
    <w:rsid w:val="00B73142"/>
    <w:rsid w:val="00B95164"/>
    <w:rsid w:val="00BC50F8"/>
    <w:rsid w:val="00BD42CD"/>
    <w:rsid w:val="00BD7968"/>
    <w:rsid w:val="00BE2468"/>
    <w:rsid w:val="00BE55C1"/>
    <w:rsid w:val="00C01B9C"/>
    <w:rsid w:val="00C0438D"/>
    <w:rsid w:val="00C14289"/>
    <w:rsid w:val="00C20428"/>
    <w:rsid w:val="00C34C3A"/>
    <w:rsid w:val="00C350F2"/>
    <w:rsid w:val="00C402BE"/>
    <w:rsid w:val="00C45583"/>
    <w:rsid w:val="00C83797"/>
    <w:rsid w:val="00C9384E"/>
    <w:rsid w:val="00CA250E"/>
    <w:rsid w:val="00CC155C"/>
    <w:rsid w:val="00CE361C"/>
    <w:rsid w:val="00CF7B0B"/>
    <w:rsid w:val="00D30AFA"/>
    <w:rsid w:val="00D7138C"/>
    <w:rsid w:val="00D71D0D"/>
    <w:rsid w:val="00D828B2"/>
    <w:rsid w:val="00D90F6E"/>
    <w:rsid w:val="00DB76DE"/>
    <w:rsid w:val="00DF53E5"/>
    <w:rsid w:val="00E021F8"/>
    <w:rsid w:val="00E07D9C"/>
    <w:rsid w:val="00E24CB6"/>
    <w:rsid w:val="00E44F12"/>
    <w:rsid w:val="00E6308E"/>
    <w:rsid w:val="00E702EE"/>
    <w:rsid w:val="00EB6B01"/>
    <w:rsid w:val="00ED418B"/>
    <w:rsid w:val="00ED7612"/>
    <w:rsid w:val="00EF2568"/>
    <w:rsid w:val="00F21FE4"/>
    <w:rsid w:val="00F52861"/>
    <w:rsid w:val="00F66B4E"/>
    <w:rsid w:val="00F67E26"/>
    <w:rsid w:val="00F75F7F"/>
    <w:rsid w:val="00F97160"/>
    <w:rsid w:val="00FA101B"/>
    <w:rsid w:val="00FB7958"/>
    <w:rsid w:val="00FC2498"/>
    <w:rsid w:val="00FF1801"/>
    <w:rsid w:val="00FF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EFE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4E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Uživatel systému Windows</cp:lastModifiedBy>
  <cp:revision>2</cp:revision>
  <cp:lastPrinted>2019-07-11T08:21:00Z</cp:lastPrinted>
  <dcterms:created xsi:type="dcterms:W3CDTF">2019-07-23T08:55:00Z</dcterms:created>
  <dcterms:modified xsi:type="dcterms:W3CDTF">2019-07-23T08:55:00Z</dcterms:modified>
</cp:coreProperties>
</file>