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4AE" w:rsidRPr="007A4CE6" w:rsidRDefault="009E04AE" w:rsidP="009E04AE">
      <w:pPr>
        <w:spacing w:after="0" w:line="240" w:lineRule="auto"/>
        <w:jc w:val="center"/>
        <w:rPr>
          <w:rFonts w:ascii="Times New Roman" w:hAnsi="Times New Roman"/>
          <w:b/>
        </w:rPr>
      </w:pPr>
      <w:r w:rsidRPr="007A4CE6">
        <w:rPr>
          <w:rFonts w:ascii="Times New Roman" w:hAnsi="Times New Roman"/>
          <w:b/>
        </w:rPr>
        <w:t>OZNÁMENÍ O VYHLÁŠENÍ VÝBĚROVÉHO ŘÍZENÍ</w:t>
      </w:r>
    </w:p>
    <w:p w:rsidR="009E04AE" w:rsidRPr="007A4CE6" w:rsidRDefault="009E04AE" w:rsidP="009E04A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A250E" w:rsidRDefault="00B73142" w:rsidP="009E04A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Tajemník</w:t>
      </w:r>
      <w:r w:rsidR="009E04AE" w:rsidRPr="007A4CE6">
        <w:rPr>
          <w:rFonts w:ascii="Times New Roman" w:hAnsi="Times New Roman"/>
        </w:rPr>
        <w:t xml:space="preserve"> Městské části Praha – Zbraslav v souladu s ustanovením § 7 zákona č. 312/2002 Sb., o úřednících územních samosprávných celků a o změně některých zákonů, v platném znění, vyhlašuje dne </w:t>
      </w:r>
      <w:r w:rsidR="007E6443">
        <w:rPr>
          <w:rFonts w:ascii="Times New Roman" w:hAnsi="Times New Roman"/>
          <w:b/>
        </w:rPr>
        <w:t>6. 5</w:t>
      </w:r>
      <w:r w:rsidR="00E021F8">
        <w:rPr>
          <w:rFonts w:ascii="Times New Roman" w:hAnsi="Times New Roman"/>
          <w:b/>
        </w:rPr>
        <w:t xml:space="preserve">. </w:t>
      </w:r>
      <w:r w:rsidR="00C83797">
        <w:rPr>
          <w:rFonts w:ascii="Times New Roman" w:hAnsi="Times New Roman"/>
          <w:b/>
        </w:rPr>
        <w:t>2019</w:t>
      </w:r>
      <w:r w:rsidR="009E04AE" w:rsidRPr="007A4CE6">
        <w:rPr>
          <w:rFonts w:ascii="Times New Roman" w:hAnsi="Times New Roman"/>
        </w:rPr>
        <w:t xml:space="preserve"> výběrové řízení na obsazení pracovního místa:</w:t>
      </w:r>
    </w:p>
    <w:p w:rsidR="00291271" w:rsidRDefault="00291271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9E04AE" w:rsidRPr="007A4CE6" w:rsidRDefault="00FF1801" w:rsidP="00CA250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Hlavní účetní</w:t>
      </w:r>
      <w:r w:rsidR="00E021F8">
        <w:rPr>
          <w:rFonts w:ascii="Times New Roman" w:hAnsi="Times New Roman"/>
          <w:b/>
        </w:rPr>
        <w:t xml:space="preserve"> </w:t>
      </w:r>
      <w:r w:rsidR="00CA250E" w:rsidRPr="007A4CE6">
        <w:rPr>
          <w:rFonts w:ascii="Times New Roman" w:hAnsi="Times New Roman"/>
          <w:b/>
        </w:rPr>
        <w:t>Odboru financí a rozpočtu</w:t>
      </w:r>
    </w:p>
    <w:p w:rsidR="009E04AE" w:rsidRPr="007A4CE6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Mkatabulky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504"/>
        <w:gridCol w:w="472"/>
        <w:gridCol w:w="6067"/>
      </w:tblGrid>
      <w:tr w:rsidR="002D5806" w:rsidRPr="007A4CE6" w:rsidTr="009F156A">
        <w:trPr>
          <w:trHeight w:val="1545"/>
        </w:trPr>
        <w:tc>
          <w:tcPr>
            <w:tcW w:w="2925" w:type="dxa"/>
            <w:gridSpan w:val="2"/>
            <w:vMerge w:val="restart"/>
          </w:tcPr>
          <w:p w:rsidR="002D5806" w:rsidRPr="007A4CE6" w:rsidRDefault="002D5806" w:rsidP="00CA250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Druh – příklad náplně práce: </w:t>
            </w:r>
          </w:p>
        </w:tc>
        <w:tc>
          <w:tcPr>
            <w:tcW w:w="472" w:type="dxa"/>
          </w:tcPr>
          <w:p w:rsidR="002D5806" w:rsidRPr="002D5806" w:rsidRDefault="002D5806" w:rsidP="002D5806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228" w:hanging="14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067" w:type="dxa"/>
          </w:tcPr>
          <w:p w:rsidR="002D5806" w:rsidRPr="002D5806" w:rsidRDefault="002D5806" w:rsidP="00FF1801">
            <w:pPr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2D5806">
              <w:rPr>
                <w:rFonts w:ascii="Times New Roman" w:hAnsi="Times New Roman"/>
              </w:rPr>
              <w:t xml:space="preserve">Komplexní vedení </w:t>
            </w:r>
            <w:r w:rsidR="00FF1801">
              <w:rPr>
                <w:rFonts w:ascii="Times New Roman" w:hAnsi="Times New Roman"/>
              </w:rPr>
              <w:t>účetnictví účetní jednotky, koordinace účtování o stavu, pohybu a rozdílu majetku a závazků, o nákladech a výnosech, výdajích a příjmech a o výsledku hospodaření včetně sestavování účetní závěrky a vedení účetních knih.</w:t>
            </w:r>
          </w:p>
        </w:tc>
      </w:tr>
      <w:tr w:rsidR="002D5806" w:rsidRPr="007A4CE6" w:rsidTr="009F156A">
        <w:trPr>
          <w:trHeight w:val="340"/>
        </w:trPr>
        <w:tc>
          <w:tcPr>
            <w:tcW w:w="2925" w:type="dxa"/>
            <w:gridSpan w:val="2"/>
            <w:vMerge/>
          </w:tcPr>
          <w:p w:rsidR="002D5806" w:rsidRPr="007A4CE6" w:rsidRDefault="002D5806" w:rsidP="00CA250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2" w:type="dxa"/>
            <w:vAlign w:val="center"/>
          </w:tcPr>
          <w:p w:rsidR="002D5806" w:rsidRPr="00FF1801" w:rsidRDefault="002D5806" w:rsidP="00FF18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67" w:type="dxa"/>
            <w:vAlign w:val="center"/>
          </w:tcPr>
          <w:p w:rsidR="002D5806" w:rsidRPr="002D5806" w:rsidRDefault="002D5806" w:rsidP="00FF18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4CE6" w:rsidRPr="007A4CE6" w:rsidTr="009F156A">
        <w:trPr>
          <w:trHeight w:val="567"/>
        </w:trPr>
        <w:tc>
          <w:tcPr>
            <w:tcW w:w="3397" w:type="dxa"/>
            <w:gridSpan w:val="3"/>
          </w:tcPr>
          <w:p w:rsidR="009E04AE" w:rsidRPr="007A4CE6" w:rsidRDefault="009E04AE" w:rsidP="001A44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Místo výkonu práce:</w:t>
            </w:r>
          </w:p>
        </w:tc>
        <w:tc>
          <w:tcPr>
            <w:tcW w:w="6067" w:type="dxa"/>
          </w:tcPr>
          <w:p w:rsidR="00C350F2" w:rsidRPr="007A4CE6" w:rsidRDefault="009E04AE" w:rsidP="00C350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Úřad městské části Praha – Zbraslav, Zbraslavské náměstí 464, 156 00 Praha </w:t>
            </w:r>
            <w:r w:rsidR="00C350F2" w:rsidRPr="007A4CE6">
              <w:rPr>
                <w:rFonts w:ascii="Times New Roman" w:hAnsi="Times New Roman"/>
              </w:rPr>
              <w:t>–</w:t>
            </w:r>
            <w:r w:rsidRPr="007A4CE6">
              <w:rPr>
                <w:rFonts w:ascii="Times New Roman" w:hAnsi="Times New Roman"/>
              </w:rPr>
              <w:t xml:space="preserve"> Zbraslav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850"/>
        </w:trPr>
        <w:tc>
          <w:tcPr>
            <w:tcW w:w="3397" w:type="dxa"/>
            <w:gridSpan w:val="3"/>
          </w:tcPr>
          <w:p w:rsidR="009E04AE" w:rsidRPr="007A4CE6" w:rsidRDefault="009E04AE" w:rsidP="001A44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Platové zařazení: </w:t>
            </w:r>
          </w:p>
        </w:tc>
        <w:tc>
          <w:tcPr>
            <w:tcW w:w="6067" w:type="dxa"/>
          </w:tcPr>
          <w:p w:rsidR="009E04AE" w:rsidRPr="007A4CE6" w:rsidRDefault="00FF1801" w:rsidP="00C837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E04AE" w:rsidRPr="007A4CE6">
              <w:rPr>
                <w:rFonts w:ascii="Times New Roman" w:hAnsi="Times New Roman"/>
              </w:rPr>
              <w:t>. platová třída dle nařízení vlády č.</w:t>
            </w:r>
            <w:r w:rsidR="00C350F2" w:rsidRPr="007A4CE6">
              <w:rPr>
                <w:rFonts w:ascii="Times New Roman" w:hAnsi="Times New Roman"/>
              </w:rPr>
              <w:t> </w:t>
            </w:r>
            <w:r w:rsidR="00C83797">
              <w:rPr>
                <w:rFonts w:ascii="Times New Roman" w:hAnsi="Times New Roman"/>
              </w:rPr>
              <w:t>341/2017</w:t>
            </w:r>
            <w:r w:rsidR="009E04AE" w:rsidRPr="007A4CE6">
              <w:rPr>
                <w:rFonts w:ascii="Times New Roman" w:hAnsi="Times New Roman"/>
              </w:rPr>
              <w:t xml:space="preserve"> Sb., o platových poměrech zaměstnanců ve veřejných službách a správě, v platném znění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454"/>
        </w:trPr>
        <w:tc>
          <w:tcPr>
            <w:tcW w:w="3397" w:type="dxa"/>
            <w:gridSpan w:val="3"/>
            <w:vAlign w:val="center"/>
          </w:tcPr>
          <w:p w:rsidR="009E04AE" w:rsidRPr="007A4CE6" w:rsidRDefault="009E04AE" w:rsidP="001A44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Předpokládaný termín nástupu:</w:t>
            </w:r>
          </w:p>
        </w:tc>
        <w:tc>
          <w:tcPr>
            <w:tcW w:w="6067" w:type="dxa"/>
            <w:vAlign w:val="center"/>
          </w:tcPr>
          <w:p w:rsidR="00C350F2" w:rsidRPr="007A4CE6" w:rsidRDefault="009E04AE" w:rsidP="00C83797">
            <w:pPr>
              <w:spacing w:after="0" w:line="240" w:lineRule="auto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od </w:t>
            </w:r>
            <w:r w:rsidR="00B73142">
              <w:rPr>
                <w:rFonts w:ascii="Times New Roman" w:hAnsi="Times New Roman"/>
                <w:b/>
              </w:rPr>
              <w:t>1. 6</w:t>
            </w:r>
            <w:r w:rsidR="002D5806" w:rsidRPr="00E021F8">
              <w:rPr>
                <w:rFonts w:ascii="Times New Roman" w:hAnsi="Times New Roman"/>
                <w:b/>
              </w:rPr>
              <w:t>. 201</w:t>
            </w:r>
            <w:r w:rsidR="00C83797" w:rsidRPr="00E021F8">
              <w:rPr>
                <w:rFonts w:ascii="Times New Roman" w:hAnsi="Times New Roman"/>
                <w:b/>
              </w:rPr>
              <w:t>9</w:t>
            </w:r>
            <w:r w:rsidRPr="00E021F8">
              <w:rPr>
                <w:rFonts w:ascii="Times New Roman" w:hAnsi="Times New Roman"/>
              </w:rPr>
              <w:t>,</w:t>
            </w:r>
            <w:r w:rsidRPr="007A4CE6">
              <w:rPr>
                <w:rFonts w:ascii="Times New Roman" w:hAnsi="Times New Roman"/>
              </w:rPr>
              <w:t xml:space="preserve"> popřípadě dohodou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624"/>
        </w:trPr>
        <w:tc>
          <w:tcPr>
            <w:tcW w:w="3397" w:type="dxa"/>
            <w:gridSpan w:val="3"/>
            <w:vAlign w:val="center"/>
          </w:tcPr>
          <w:p w:rsidR="009E04AE" w:rsidRPr="007A4CE6" w:rsidRDefault="009E04AE" w:rsidP="00C350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Pracovní úvazek:</w:t>
            </w:r>
          </w:p>
        </w:tc>
        <w:tc>
          <w:tcPr>
            <w:tcW w:w="6067" w:type="dxa"/>
            <w:vAlign w:val="center"/>
          </w:tcPr>
          <w:p w:rsidR="00C350F2" w:rsidRPr="007A4CE6" w:rsidRDefault="009E04AE" w:rsidP="00CA250E">
            <w:pPr>
              <w:spacing w:after="0" w:line="240" w:lineRule="auto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celý pracovní úvazek na dobu neurčitou se zkušební lhůtou 3 měsíce</w:t>
            </w:r>
            <w:r w:rsidR="00CA250E" w:rsidRPr="007A4CE6">
              <w:rPr>
                <w:rFonts w:ascii="Times New Roman" w:hAnsi="Times New Roman"/>
              </w:rPr>
              <w:t>.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104855" w:rsidRPr="007A4CE6" w:rsidRDefault="00104855" w:rsidP="009E04A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</w:rPr>
              <w:t>Zákonné předpoklady pro vznik pracovního poměru úředníka stanoví § 4 zákona č. 312/2002 Sb., o úřednících územních samosprávných celků a o změně některých zákonů, v platném znění.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9E04AE" w:rsidRPr="007A4CE6" w:rsidRDefault="009E04AE" w:rsidP="001048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  <w:b/>
              </w:rPr>
              <w:t>Úředníkem se může stát fyzická osoba, která: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je státním občanem České republiky, popřípadě fyzická osoba, která je cizím státním občanem a</w:t>
            </w:r>
            <w:r w:rsidR="00CA250E" w:rsidRPr="007A4CE6">
              <w:rPr>
                <w:rFonts w:ascii="Times New Roman" w:hAnsi="Times New Roman"/>
              </w:rPr>
              <w:t> </w:t>
            </w:r>
            <w:r w:rsidRPr="007A4CE6">
              <w:rPr>
                <w:rFonts w:ascii="Times New Roman" w:hAnsi="Times New Roman"/>
              </w:rPr>
              <w:t>má v České republice trvalý pobyt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dosáhla věku 18 let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je způsobilá k právním úkonům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je bezúhonná ve smyslu ustanovení § 4 odst. 2 zákona o úřednících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ovládá jednací jazyk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9E0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splňuje další předpoklady stanovené zvláštním právním předpisem.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9E04AE" w:rsidRPr="007A4CE6" w:rsidRDefault="009E04AE" w:rsidP="009E04AE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Další požadavky pro toto výběrové řízení jsou: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5B388F" w:rsidP="002D2B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středoškolské vzdělání ekonomického směru</w:t>
            </w:r>
            <w:r w:rsidR="002D2B47">
              <w:rPr>
                <w:rFonts w:ascii="Times New Roman" w:hAnsi="Times New Roman"/>
              </w:rPr>
              <w:t xml:space="preserve"> zakončené maturitní zkouškou</w:t>
            </w:r>
            <w:r w:rsidRPr="007A4CE6">
              <w:rPr>
                <w:rFonts w:ascii="Times New Roman" w:hAnsi="Times New Roman"/>
              </w:rPr>
              <w:t>,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04855" w:rsidRPr="007A4CE6" w:rsidRDefault="00104855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04855" w:rsidRPr="007A4CE6" w:rsidRDefault="00FF4771" w:rsidP="002912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minimálně 2</w:t>
            </w:r>
            <w:r w:rsidR="00104855" w:rsidRPr="007A4C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roky</w:t>
            </w:r>
            <w:r w:rsidR="00104855" w:rsidRPr="007A4CE6">
              <w:rPr>
                <w:rFonts w:ascii="Times New Roman" w:hAnsi="Times New Roman"/>
              </w:rPr>
              <w:t xml:space="preserve"> </w:t>
            </w:r>
            <w:r w:rsidR="00FF1801">
              <w:rPr>
                <w:rFonts w:ascii="Times New Roman" w:hAnsi="Times New Roman"/>
              </w:rPr>
              <w:t xml:space="preserve">účetní </w:t>
            </w:r>
            <w:r w:rsidR="00104855" w:rsidRPr="007A4CE6">
              <w:rPr>
                <w:rFonts w:ascii="Times New Roman" w:hAnsi="Times New Roman"/>
              </w:rPr>
              <w:t>praxe;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</w:tcPr>
          <w:p w:rsidR="009E04AE" w:rsidRPr="007A4CE6" w:rsidRDefault="009E04AE" w:rsidP="002D2B4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104855" w:rsidP="007328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znalost zákonů č.</w:t>
            </w:r>
            <w:r w:rsidR="007328C0">
              <w:rPr>
                <w:rFonts w:ascii="Times New Roman" w:hAnsi="Times New Roman"/>
              </w:rPr>
              <w:t xml:space="preserve"> 563/1991 Sb., </w:t>
            </w:r>
            <w:bookmarkStart w:id="0" w:name="_GoBack"/>
            <w:bookmarkEnd w:id="0"/>
            <w:r w:rsidR="007328C0">
              <w:rPr>
                <w:rFonts w:ascii="Times New Roman" w:hAnsi="Times New Roman"/>
              </w:rPr>
              <w:t>zákon o účetnictví; zákona č. 250/2000 Sb., o rozpočtových pravidlech územních rozpočtů, zákona číslo 235/2004</w:t>
            </w:r>
            <w:r w:rsidR="00291271">
              <w:rPr>
                <w:rFonts w:ascii="Times New Roman" w:hAnsi="Times New Roman"/>
              </w:rPr>
              <w:t xml:space="preserve"> Sb.</w:t>
            </w:r>
            <w:r w:rsidR="007328C0">
              <w:rPr>
                <w:rFonts w:ascii="Times New Roman" w:hAnsi="Times New Roman"/>
              </w:rPr>
              <w:t>, o dani z přidané hodnoty; vyhlášek:</w:t>
            </w:r>
            <w:r w:rsidR="009E04AE" w:rsidRPr="007A4CE6">
              <w:rPr>
                <w:rFonts w:ascii="Times New Roman" w:hAnsi="Times New Roman"/>
              </w:rPr>
              <w:t xml:space="preserve"> </w:t>
            </w:r>
            <w:r w:rsidR="007328C0">
              <w:rPr>
                <w:rFonts w:ascii="Times New Roman" w:hAnsi="Times New Roman"/>
              </w:rPr>
              <w:t>č. 323/2002 Sb., o rozpočtové skladbě; č. 410/2009 Sb., k účetnictví pro vybrané účetní jednotky; č. 383/2009 Sb., o účetních záznamech;</w:t>
            </w:r>
            <w:r w:rsidR="00291271">
              <w:rPr>
                <w:rFonts w:ascii="Times New Roman" w:hAnsi="Times New Roman"/>
              </w:rPr>
              <w:t xml:space="preserve"> </w:t>
            </w:r>
            <w:r w:rsidR="00291271" w:rsidRPr="00291271">
              <w:rPr>
                <w:rFonts w:ascii="Times New Roman" w:hAnsi="Times New Roman"/>
              </w:rPr>
              <w:t>atp</w:t>
            </w:r>
            <w:r w:rsidR="00ED7612">
              <w:rPr>
                <w:rFonts w:ascii="Times New Roman" w:hAnsi="Times New Roman"/>
              </w:rPr>
              <w:t>.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CA250E" w:rsidP="002D2B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v</w:t>
            </w:r>
            <w:r w:rsidR="00104855" w:rsidRPr="007A4CE6">
              <w:rPr>
                <w:rFonts w:ascii="Times New Roman" w:hAnsi="Times New Roman"/>
              </w:rPr>
              <w:t>ýhodou znalost programu GINIS (GORDIC)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864D1A" w:rsidP="009F156A">
            <w:pPr>
              <w:spacing w:after="0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výhodou praxe v oblasti </w:t>
            </w:r>
            <w:r w:rsidR="009F156A">
              <w:rPr>
                <w:rFonts w:ascii="Times New Roman" w:hAnsi="Times New Roman"/>
              </w:rPr>
              <w:t>veřejné správy</w:t>
            </w:r>
            <w:r w:rsidR="009F156A" w:rsidRPr="009F156A">
              <w:rPr>
                <w:rFonts w:ascii="Times New Roman" w:hAnsi="Times New Roman"/>
              </w:rPr>
              <w:t xml:space="preserve"> </w:t>
            </w:r>
            <w:r w:rsidR="009F156A">
              <w:rPr>
                <w:rFonts w:ascii="Times New Roman" w:hAnsi="Times New Roman"/>
              </w:rPr>
              <w:t xml:space="preserve">(výhodou znalost účetních pravidel Hlavního města </w:t>
            </w:r>
            <w:r w:rsidR="009F156A" w:rsidRPr="009F156A">
              <w:rPr>
                <w:rFonts w:ascii="Times New Roman" w:hAnsi="Times New Roman"/>
              </w:rPr>
              <w:t>P</w:t>
            </w:r>
            <w:r w:rsidR="009F156A">
              <w:rPr>
                <w:rFonts w:ascii="Times New Roman" w:hAnsi="Times New Roman"/>
              </w:rPr>
              <w:t>rahy)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864D1A" w:rsidP="00864D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dobrá znalost práce na PC;</w:t>
            </w:r>
            <w:r w:rsidR="001A4432" w:rsidRPr="007A4CE6">
              <w:rPr>
                <w:rFonts w:ascii="Times New Roman" w:hAnsi="Times New Roman"/>
              </w:rPr>
              <w:t xml:space="preserve"> 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komunikační schopnosti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zodpovědnost, samostatnost, analytické myšlení</w:t>
            </w:r>
            <w:r w:rsidR="00104855" w:rsidRPr="007A4CE6">
              <w:rPr>
                <w:rFonts w:ascii="Times New Roman" w:hAnsi="Times New Roman"/>
              </w:rPr>
              <w:t>, flexibilita</w:t>
            </w:r>
            <w:r w:rsidR="007437BC" w:rsidRPr="007A4CE6">
              <w:rPr>
                <w:rFonts w:ascii="Times New Roman" w:hAnsi="Times New Roman"/>
              </w:rPr>
              <w:t>.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1A0B23" w:rsidRPr="007A4CE6" w:rsidRDefault="001A4432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Uchazeč podá písemnou přihlášku (jako samostatný dokument), která musí obsahovat tyto náležitosti: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jméno, příjmení a titul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datum a místo narození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státní příslušnost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místo trvalého pobytu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číslo občanského průkazu nebo číslo dokladu o povolení k pobytu, jde-li o cizího státního občana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datum a podpis uchazeče.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C350F2" w:rsidRPr="007A4CE6" w:rsidRDefault="001A4432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K přihlášce připojí uchazeč tyto doklady: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profesní životopis, ve kterém se uvedou údaje o dosavadních zaměstnáních a o odborných znalostech a dovednostech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výpis z evidence Rejstříku trestů ne starší než 3 měsíce; 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ověřenou kopii dokladu o nejvyšším dosaženém vzdělání</w:t>
            </w:r>
            <w:r w:rsidR="00CA250E" w:rsidRPr="007A4CE6">
              <w:rPr>
                <w:rFonts w:ascii="Times New Roman" w:hAnsi="Times New Roman"/>
              </w:rPr>
              <w:t>.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C350F2" w:rsidRPr="007A4CE6" w:rsidRDefault="001A4432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V případě občanů narozených před 1. prosincem 1971 dále: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čestné prohlášení ve smyslu § 4 odst. 3 zákona č. 451/1991 Sb</w:t>
            </w:r>
            <w:r w:rsidR="007437BC" w:rsidRPr="007A4CE6">
              <w:rPr>
                <w:rFonts w:ascii="Times New Roman" w:hAnsi="Times New Roman"/>
              </w:rPr>
              <w:t>.</w:t>
            </w:r>
            <w:r w:rsidR="00CA250E" w:rsidRPr="007A4CE6">
              <w:rPr>
                <w:rFonts w:ascii="Times New Roman" w:hAnsi="Times New Roman"/>
              </w:rPr>
              <w:t>;</w:t>
            </w:r>
            <w:r w:rsidRPr="007A4CE6">
              <w:rPr>
                <w:rFonts w:ascii="Times New Roman" w:hAnsi="Times New Roman"/>
              </w:rPr>
              <w:t xml:space="preserve"> </w:t>
            </w:r>
          </w:p>
        </w:tc>
      </w:tr>
      <w:tr w:rsidR="00EF2568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EF2568" w:rsidRPr="00EF2568" w:rsidRDefault="00EF2568" w:rsidP="00EF25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F2568">
              <w:rPr>
                <w:rFonts w:ascii="Times New Roman" w:hAnsi="Times New Roman"/>
                <w:b/>
              </w:rPr>
              <w:t>Nabízíme:</w:t>
            </w:r>
          </w:p>
        </w:tc>
      </w:tr>
      <w:tr w:rsidR="00EF2568" w:rsidRPr="007A4CE6" w:rsidTr="009F156A">
        <w:trPr>
          <w:trHeight w:val="340"/>
        </w:trPr>
        <w:tc>
          <w:tcPr>
            <w:tcW w:w="421" w:type="dxa"/>
            <w:vAlign w:val="center"/>
          </w:tcPr>
          <w:p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EF2568" w:rsidRPr="007A4CE6" w:rsidRDefault="00EF2568" w:rsidP="00EF25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Stabilní pracovní prostředí</w:t>
            </w:r>
          </w:p>
        </w:tc>
      </w:tr>
      <w:tr w:rsidR="00EF2568" w:rsidRPr="007A4CE6" w:rsidTr="009F156A">
        <w:trPr>
          <w:trHeight w:val="340"/>
        </w:trPr>
        <w:tc>
          <w:tcPr>
            <w:tcW w:w="421" w:type="dxa"/>
            <w:vAlign w:val="center"/>
          </w:tcPr>
          <w:p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EF2568" w:rsidRDefault="00EF2568" w:rsidP="00632E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Osobní ohodnocení</w:t>
            </w:r>
            <w:r w:rsidR="00632E47">
              <w:rPr>
                <w:rFonts w:ascii="Times New Roman" w:hAnsi="Times New Roman"/>
              </w:rPr>
              <w:t>, odměny</w:t>
            </w:r>
          </w:p>
        </w:tc>
      </w:tr>
      <w:tr w:rsidR="00EF2568" w:rsidRPr="007A4CE6" w:rsidTr="009F156A">
        <w:trPr>
          <w:trHeight w:val="340"/>
        </w:trPr>
        <w:tc>
          <w:tcPr>
            <w:tcW w:w="421" w:type="dxa"/>
            <w:vAlign w:val="center"/>
          </w:tcPr>
          <w:p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EF2568" w:rsidRPr="007A4CE6" w:rsidRDefault="00EF2568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Stravenky </w:t>
            </w:r>
          </w:p>
        </w:tc>
      </w:tr>
      <w:tr w:rsidR="00EF2568" w:rsidRPr="007A4CE6" w:rsidTr="009F156A">
        <w:trPr>
          <w:trHeight w:val="340"/>
        </w:trPr>
        <w:tc>
          <w:tcPr>
            <w:tcW w:w="421" w:type="dxa"/>
            <w:vAlign w:val="center"/>
          </w:tcPr>
          <w:p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EF2568" w:rsidRDefault="00EF2568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Příspěvek na dopravu</w:t>
            </w:r>
          </w:p>
        </w:tc>
      </w:tr>
      <w:tr w:rsidR="00EF2568" w:rsidRPr="007A4CE6" w:rsidTr="009F156A">
        <w:trPr>
          <w:trHeight w:val="340"/>
        </w:trPr>
        <w:tc>
          <w:tcPr>
            <w:tcW w:w="421" w:type="dxa"/>
            <w:vAlign w:val="center"/>
          </w:tcPr>
          <w:p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EF2568" w:rsidRDefault="00EF2568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Příspěvek na dovolenou 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1A0B23" w:rsidRPr="007A4CE6" w:rsidRDefault="001A4432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Lhůta, způsob a místo doručení přihlášek: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1A4432" w:rsidRPr="007A4CE6" w:rsidRDefault="001A4432" w:rsidP="00E07D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Přihlášku s přílohami včetně telefonického kontaktu doručte buď osobně do podatelny Úřadu městské části Praha - Zbraslav, Zbraslavské náměstí 464, 156 00 Praha – Zbraslav, nebo poštou na adresu: Úřad městské části Praha - Zbraslav, Zbraslavské náměstí 464, 156 00 Praha – Zbraslav, </w:t>
            </w:r>
            <w:r w:rsidR="007437BC" w:rsidRPr="007A4CE6">
              <w:rPr>
                <w:rFonts w:ascii="Times New Roman" w:hAnsi="Times New Roman"/>
              </w:rPr>
              <w:t xml:space="preserve">nejpozději </w:t>
            </w:r>
            <w:r w:rsidR="00E021F8">
              <w:rPr>
                <w:rFonts w:ascii="Times New Roman" w:hAnsi="Times New Roman"/>
                <w:b/>
              </w:rPr>
              <w:t xml:space="preserve">do </w:t>
            </w:r>
            <w:r w:rsidR="007E6443">
              <w:rPr>
                <w:rFonts w:ascii="Times New Roman" w:hAnsi="Times New Roman"/>
                <w:b/>
              </w:rPr>
              <w:t>27. 5</w:t>
            </w:r>
            <w:r w:rsidR="00E021F8" w:rsidRPr="009F156A">
              <w:rPr>
                <w:rFonts w:ascii="Times New Roman" w:hAnsi="Times New Roman"/>
                <w:b/>
              </w:rPr>
              <w:t xml:space="preserve">. </w:t>
            </w:r>
            <w:r w:rsidR="00E07D9C" w:rsidRPr="009F156A">
              <w:rPr>
                <w:rFonts w:ascii="Times New Roman" w:hAnsi="Times New Roman"/>
                <w:b/>
              </w:rPr>
              <w:t>2019</w:t>
            </w:r>
            <w:r w:rsidR="007437BC" w:rsidRPr="007A4CE6">
              <w:rPr>
                <w:rFonts w:ascii="Times New Roman" w:hAnsi="Times New Roman"/>
              </w:rPr>
              <w:t xml:space="preserve"> </w:t>
            </w:r>
            <w:r w:rsidR="00E021F8">
              <w:rPr>
                <w:rFonts w:ascii="Times New Roman" w:hAnsi="Times New Roman"/>
                <w:b/>
              </w:rPr>
              <w:t>do 12:00</w:t>
            </w:r>
            <w:r w:rsidR="007437BC" w:rsidRPr="007A4CE6">
              <w:rPr>
                <w:rFonts w:ascii="Times New Roman" w:hAnsi="Times New Roman"/>
                <w:b/>
              </w:rPr>
              <w:t xml:space="preserve"> hodin,</w:t>
            </w:r>
            <w:r w:rsidR="007437BC" w:rsidRPr="007A4CE6">
              <w:rPr>
                <w:rFonts w:ascii="Times New Roman" w:hAnsi="Times New Roman"/>
              </w:rPr>
              <w:t xml:space="preserve"> v zalepené obálce </w:t>
            </w:r>
            <w:r w:rsidRPr="007A4CE6">
              <w:rPr>
                <w:rFonts w:ascii="Times New Roman" w:hAnsi="Times New Roman"/>
              </w:rPr>
              <w:t xml:space="preserve">označené slovy </w:t>
            </w:r>
          </w:p>
        </w:tc>
      </w:tr>
      <w:tr w:rsidR="001A4432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1A4432" w:rsidRPr="007A4CE6" w:rsidRDefault="001A4432" w:rsidP="004C52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„</w:t>
            </w:r>
            <w:r w:rsidR="009F156A">
              <w:rPr>
                <w:rFonts w:ascii="Times New Roman" w:hAnsi="Times New Roman"/>
                <w:b/>
              </w:rPr>
              <w:t>Hlavní</w:t>
            </w:r>
            <w:r w:rsidR="002D5806">
              <w:rPr>
                <w:rFonts w:ascii="Times New Roman" w:hAnsi="Times New Roman"/>
                <w:b/>
              </w:rPr>
              <w:t xml:space="preserve"> účetní</w:t>
            </w:r>
            <w:r w:rsidR="00ED7612">
              <w:rPr>
                <w:rFonts w:ascii="Times New Roman" w:hAnsi="Times New Roman"/>
                <w:b/>
              </w:rPr>
              <w:t xml:space="preserve"> </w:t>
            </w:r>
            <w:r w:rsidR="001A0B23" w:rsidRPr="007A4CE6">
              <w:rPr>
                <w:rFonts w:ascii="Times New Roman" w:hAnsi="Times New Roman"/>
                <w:b/>
              </w:rPr>
              <w:t xml:space="preserve"> </w:t>
            </w:r>
            <w:r w:rsidR="00ED7612">
              <w:rPr>
                <w:rFonts w:ascii="Times New Roman" w:hAnsi="Times New Roman"/>
                <w:b/>
              </w:rPr>
              <w:t xml:space="preserve">- </w:t>
            </w:r>
            <w:r w:rsidR="00CA250E" w:rsidRPr="007A4CE6">
              <w:rPr>
                <w:rFonts w:ascii="Times New Roman" w:hAnsi="Times New Roman"/>
                <w:b/>
              </w:rPr>
              <w:t>OFR</w:t>
            </w:r>
            <w:r w:rsidRPr="007A4CE6">
              <w:rPr>
                <w:rFonts w:ascii="Times New Roman" w:hAnsi="Times New Roman"/>
                <w:b/>
              </w:rPr>
              <w:t>“</w:t>
            </w:r>
          </w:p>
        </w:tc>
      </w:tr>
      <w:tr w:rsidR="004C52A5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4C52A5" w:rsidRPr="007A4CE6" w:rsidRDefault="00EF2568" w:rsidP="00EF25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Vyhlašovatel si vyhrazuje právo zrušit výběrové řízení kdykoliv v jeho průběhu</w:t>
            </w:r>
          </w:p>
        </w:tc>
      </w:tr>
    </w:tbl>
    <w:p w:rsidR="009E04AE" w:rsidRPr="007A4CE6" w:rsidRDefault="009E04AE" w:rsidP="009E04AE">
      <w:pPr>
        <w:spacing w:after="0" w:line="240" w:lineRule="auto"/>
        <w:ind w:left="60"/>
        <w:jc w:val="both"/>
        <w:rPr>
          <w:rFonts w:ascii="Times New Roman" w:hAnsi="Times New Roman"/>
        </w:rPr>
      </w:pPr>
    </w:p>
    <w:p w:rsidR="009E04AE" w:rsidRPr="007A4CE6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  <w:r w:rsidRPr="007A4CE6">
        <w:rPr>
          <w:rFonts w:ascii="Times New Roman" w:hAnsi="Times New Roman"/>
        </w:rPr>
        <w:t>Praha</w:t>
      </w:r>
      <w:r w:rsidR="002D2B47">
        <w:rPr>
          <w:rFonts w:ascii="Times New Roman" w:hAnsi="Times New Roman"/>
        </w:rPr>
        <w:t>-</w:t>
      </w:r>
      <w:r w:rsidRPr="007A4CE6">
        <w:rPr>
          <w:rFonts w:ascii="Times New Roman" w:hAnsi="Times New Roman"/>
        </w:rPr>
        <w:t>Zbraslav dne:</w:t>
      </w:r>
      <w:r w:rsidR="007E6443">
        <w:rPr>
          <w:rFonts w:ascii="Times New Roman" w:hAnsi="Times New Roman"/>
        </w:rPr>
        <w:t xml:space="preserve"> 6. 5</w:t>
      </w:r>
      <w:r w:rsidR="00E021F8">
        <w:rPr>
          <w:rFonts w:ascii="Times New Roman" w:hAnsi="Times New Roman"/>
        </w:rPr>
        <w:t xml:space="preserve">. </w:t>
      </w:r>
      <w:r w:rsidR="00E07D9C">
        <w:rPr>
          <w:rFonts w:ascii="Times New Roman" w:hAnsi="Times New Roman"/>
        </w:rPr>
        <w:t>2019</w:t>
      </w:r>
    </w:p>
    <w:p w:rsidR="009E04AE" w:rsidRPr="007A4CE6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9E04AE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9F156A" w:rsidRDefault="009F156A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632E47" w:rsidRPr="007A4CE6" w:rsidRDefault="00632E47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9E04AE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  <w:r w:rsidRPr="007A4CE6">
        <w:rPr>
          <w:rFonts w:ascii="Times New Roman" w:hAnsi="Times New Roman"/>
        </w:rPr>
        <w:t>____________________________</w:t>
      </w:r>
    </w:p>
    <w:p w:rsidR="00E021F8" w:rsidRDefault="00B73142" w:rsidP="009E04AE">
      <w:pPr>
        <w:spacing w:after="0" w:line="240" w:lineRule="auto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Petr Janeček</w:t>
      </w:r>
    </w:p>
    <w:p w:rsidR="009F156A" w:rsidRPr="007A4CE6" w:rsidRDefault="00B73142" w:rsidP="009E04A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Tajemník</w:t>
      </w:r>
      <w:r w:rsidR="009F156A">
        <w:rPr>
          <w:rFonts w:ascii="Times New Roman" w:hAnsi="Times New Roman"/>
        </w:rPr>
        <w:t xml:space="preserve"> Městské části Praha-Zbraslav</w:t>
      </w:r>
    </w:p>
    <w:sectPr w:rsidR="009F156A" w:rsidRPr="007A4CE6" w:rsidSect="00BD42C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DF5" w:rsidRDefault="00804DF5" w:rsidP="00394AB2">
      <w:pPr>
        <w:spacing w:after="0" w:line="240" w:lineRule="auto"/>
      </w:pPr>
      <w:r>
        <w:separator/>
      </w:r>
    </w:p>
  </w:endnote>
  <w:endnote w:type="continuationSeparator" w:id="0">
    <w:p w:rsidR="00804DF5" w:rsidRDefault="00804DF5" w:rsidP="0039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498" w:rsidRPr="000B449B" w:rsidRDefault="00394AB2" w:rsidP="00394AB2">
    <w:pPr>
      <w:spacing w:after="0" w:line="240" w:lineRule="auto"/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ID</w:t>
    </w:r>
    <w:r w:rsidR="00BD42CD" w:rsidRPr="000B449B">
      <w:rPr>
        <w:rFonts w:ascii="Times New Roman" w:hAnsi="Times New Roman"/>
        <w:b/>
        <w:color w:val="17365D"/>
        <w:sz w:val="20"/>
        <w:szCs w:val="20"/>
      </w:rPr>
      <w:t>DS</w:t>
    </w:r>
    <w:r w:rsidRPr="000B449B">
      <w:rPr>
        <w:rFonts w:ascii="Times New Roman" w:hAnsi="Times New Roman"/>
        <w:b/>
        <w:color w:val="17365D"/>
        <w:sz w:val="20"/>
        <w:szCs w:val="20"/>
      </w:rPr>
      <w:t>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zcmap6w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Bankovní spojení:</w:t>
    </w:r>
    <w:r w:rsidRPr="000B449B">
      <w:rPr>
        <w:rFonts w:ascii="Times New Roman" w:hAnsi="Times New Roman"/>
        <w:b/>
        <w:color w:val="17365D"/>
        <w:sz w:val="20"/>
        <w:szCs w:val="20"/>
      </w:rPr>
      <w:tab/>
      <w:t xml:space="preserve">2000865329/0800 </w:t>
    </w:r>
  </w:p>
  <w:p w:rsidR="00394AB2" w:rsidRPr="000B449B" w:rsidRDefault="00394AB2" w:rsidP="00394AB2">
    <w:pPr>
      <w:spacing w:after="0" w:line="240" w:lineRule="auto"/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002 41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> </w:t>
    </w:r>
    <w:r w:rsidRPr="000B449B">
      <w:rPr>
        <w:rFonts w:ascii="Times New Roman" w:hAnsi="Times New Roman"/>
        <w:b/>
        <w:color w:val="17365D"/>
        <w:sz w:val="20"/>
        <w:szCs w:val="20"/>
      </w:rPr>
      <w:t>857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>DIČ: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CZ00241857</w:t>
    </w:r>
  </w:p>
  <w:p w:rsidR="00BD42CD" w:rsidRPr="000B449B" w:rsidRDefault="00BD42CD" w:rsidP="00394AB2">
    <w:pPr>
      <w:spacing w:after="0" w:line="240" w:lineRule="auto"/>
      <w:rPr>
        <w:b/>
        <w:color w:val="17365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050" w:type="dxa"/>
      <w:tblInd w:w="-1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50"/>
    </w:tblGrid>
    <w:tr w:rsidR="00832B3F" w:rsidTr="00832B3F">
      <w:trPr>
        <w:trHeight w:val="720"/>
      </w:trPr>
      <w:tc>
        <w:tcPr>
          <w:tcW w:w="12050" w:type="dxa"/>
          <w:tcBorders>
            <w:left w:val="nil"/>
            <w:bottom w:val="nil"/>
          </w:tcBorders>
        </w:tcPr>
        <w:p w:rsidR="00832B3F" w:rsidRPr="000B449B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:rsidR="00832B3F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16"/>
              <w:szCs w:val="16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002 41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> 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 xml:space="preserve">857 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Bankovní spojení: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2000865329/0800</w:t>
          </w:r>
        </w:p>
        <w:p w:rsidR="00832B3F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DIČ: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CZ00241857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IDDS: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zcmap6w</w:t>
          </w:r>
        </w:p>
      </w:tc>
    </w:tr>
  </w:tbl>
  <w:p w:rsidR="00BD42CD" w:rsidRDefault="00BD42CD" w:rsidP="00312B0D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DF5" w:rsidRDefault="00804DF5" w:rsidP="00394AB2">
      <w:pPr>
        <w:spacing w:after="0" w:line="240" w:lineRule="auto"/>
      </w:pPr>
      <w:r>
        <w:separator/>
      </w:r>
    </w:p>
  </w:footnote>
  <w:footnote w:type="continuationSeparator" w:id="0">
    <w:p w:rsidR="00804DF5" w:rsidRDefault="00804DF5" w:rsidP="00394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050" w:type="dxa"/>
      <w:tblInd w:w="-134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4394"/>
      <w:gridCol w:w="5812"/>
    </w:tblGrid>
    <w:tr w:rsidR="00832B3F" w:rsidRPr="000B449B" w:rsidTr="00832B3F">
      <w:trPr>
        <w:trHeight w:val="283"/>
      </w:trPr>
      <w:tc>
        <w:tcPr>
          <w:tcW w:w="1844" w:type="dxa"/>
          <w:vAlign w:val="center"/>
        </w:tcPr>
        <w:p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  <w:p w:rsidR="00832B3F" w:rsidRPr="000B449B" w:rsidRDefault="00832B3F" w:rsidP="00832B3F">
          <w:pPr>
            <w:spacing w:after="0" w:line="240" w:lineRule="auto"/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  <w:tc>
        <w:tcPr>
          <w:tcW w:w="4394" w:type="dxa"/>
          <w:tcBorders>
            <w:left w:val="nil"/>
          </w:tcBorders>
          <w:vAlign w:val="center"/>
        </w:tcPr>
        <w:p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 w:rsidRPr="000B449B">
            <w:rPr>
              <w:rFonts w:ascii="Times New Roman" w:hAnsi="Times New Roman"/>
              <w:b/>
              <w:color w:val="17365D"/>
              <w:sz w:val="20"/>
              <w:szCs w:val="20"/>
            </w:rPr>
            <w:t>Městská část Praha – Zbraslav</w:t>
          </w:r>
        </w:p>
        <w:p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Zbraslavské náměstí 464</w:t>
          </w:r>
        </w:p>
        <w:p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 xml:space="preserve">156 00 Praha – Zbraslav </w:t>
          </w:r>
        </w:p>
      </w:tc>
      <w:tc>
        <w:tcPr>
          <w:tcW w:w="5812" w:type="dxa"/>
          <w:vAlign w:val="center"/>
        </w:tcPr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tel/fax: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+420 257 111 888</w:t>
          </w:r>
        </w:p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e- mail: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info@mc-zbraslav.cz</w:t>
          </w:r>
        </w:p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http: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 xml:space="preserve">www.mc-zbraslav.cz </w:t>
          </w:r>
        </w:p>
      </w:tc>
    </w:tr>
    <w:tr w:rsidR="00832B3F" w:rsidRPr="000B449B" w:rsidTr="00832B3F">
      <w:trPr>
        <w:trHeight w:val="283"/>
      </w:trPr>
      <w:tc>
        <w:tcPr>
          <w:tcW w:w="1844" w:type="dxa"/>
          <w:tcBorders>
            <w:bottom w:val="single" w:sz="4" w:space="0" w:color="auto"/>
          </w:tcBorders>
          <w:vAlign w:val="center"/>
        </w:tcPr>
        <w:p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4394" w:type="dxa"/>
          <w:tcBorders>
            <w:left w:val="nil"/>
            <w:bottom w:val="single" w:sz="4" w:space="0" w:color="auto"/>
          </w:tcBorders>
          <w:vAlign w:val="center"/>
        </w:tcPr>
        <w:p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5812" w:type="dxa"/>
          <w:tcBorders>
            <w:bottom w:val="single" w:sz="4" w:space="0" w:color="auto"/>
          </w:tcBorders>
          <w:vAlign w:val="center"/>
        </w:tcPr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</w:tr>
  </w:tbl>
  <w:p w:rsidR="00BD42CD" w:rsidRDefault="00B2786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999D951" wp14:editId="0E32D3D7">
          <wp:simplePos x="0" y="0"/>
          <wp:positionH relativeFrom="column">
            <wp:posOffset>-145415</wp:posOffset>
          </wp:positionH>
          <wp:positionV relativeFrom="paragraph">
            <wp:posOffset>-680085</wp:posOffset>
          </wp:positionV>
          <wp:extent cx="431800" cy="476250"/>
          <wp:effectExtent l="0" t="0" r="6350" b="0"/>
          <wp:wrapNone/>
          <wp:docPr id="1" name="obrázek 1" descr="starý na dopi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ý na dopi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D408A"/>
    <w:multiLevelType w:val="hybridMultilevel"/>
    <w:tmpl w:val="A9EEC0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A3D6DD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079BB"/>
    <w:multiLevelType w:val="hybridMultilevel"/>
    <w:tmpl w:val="938CE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12E53"/>
    <w:multiLevelType w:val="hybridMultilevel"/>
    <w:tmpl w:val="74D6C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80EC6"/>
    <w:multiLevelType w:val="hybridMultilevel"/>
    <w:tmpl w:val="D220B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F6329"/>
    <w:multiLevelType w:val="hybridMultilevel"/>
    <w:tmpl w:val="E246460C"/>
    <w:lvl w:ilvl="0" w:tplc="BBAC6F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9714C"/>
    <w:multiLevelType w:val="hybridMultilevel"/>
    <w:tmpl w:val="1AB01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868"/>
    <w:rsid w:val="00037C18"/>
    <w:rsid w:val="00080676"/>
    <w:rsid w:val="00092BD6"/>
    <w:rsid w:val="000B449B"/>
    <w:rsid w:val="000B4B73"/>
    <w:rsid w:val="000C6936"/>
    <w:rsid w:val="000C745A"/>
    <w:rsid w:val="000F3D1B"/>
    <w:rsid w:val="00104855"/>
    <w:rsid w:val="001A0B23"/>
    <w:rsid w:val="001A4432"/>
    <w:rsid w:val="001B09AF"/>
    <w:rsid w:val="001F1F50"/>
    <w:rsid w:val="002319A9"/>
    <w:rsid w:val="00291271"/>
    <w:rsid w:val="002B6116"/>
    <w:rsid w:val="002C0447"/>
    <w:rsid w:val="002D2B47"/>
    <w:rsid w:val="002D4C40"/>
    <w:rsid w:val="002D5806"/>
    <w:rsid w:val="002E6F2B"/>
    <w:rsid w:val="00312B0D"/>
    <w:rsid w:val="00312F85"/>
    <w:rsid w:val="003466FC"/>
    <w:rsid w:val="00355B61"/>
    <w:rsid w:val="00384927"/>
    <w:rsid w:val="00391EF5"/>
    <w:rsid w:val="00394AB2"/>
    <w:rsid w:val="0039509A"/>
    <w:rsid w:val="00426ABB"/>
    <w:rsid w:val="00427506"/>
    <w:rsid w:val="004C2D19"/>
    <w:rsid w:val="004C52A5"/>
    <w:rsid w:val="004F0C11"/>
    <w:rsid w:val="00526AEE"/>
    <w:rsid w:val="0053040D"/>
    <w:rsid w:val="005A08E7"/>
    <w:rsid w:val="005A095F"/>
    <w:rsid w:val="005B388F"/>
    <w:rsid w:val="0062260C"/>
    <w:rsid w:val="00632E47"/>
    <w:rsid w:val="007328C0"/>
    <w:rsid w:val="00742330"/>
    <w:rsid w:val="007437BC"/>
    <w:rsid w:val="00750132"/>
    <w:rsid w:val="00752F45"/>
    <w:rsid w:val="007A14BE"/>
    <w:rsid w:val="007A4CE6"/>
    <w:rsid w:val="007A7291"/>
    <w:rsid w:val="007B57A5"/>
    <w:rsid w:val="007D162A"/>
    <w:rsid w:val="007E3083"/>
    <w:rsid w:val="007E6443"/>
    <w:rsid w:val="00804DF5"/>
    <w:rsid w:val="00823FB1"/>
    <w:rsid w:val="00827655"/>
    <w:rsid w:val="00832B3F"/>
    <w:rsid w:val="0086457E"/>
    <w:rsid w:val="00864D1A"/>
    <w:rsid w:val="008673F8"/>
    <w:rsid w:val="008D4303"/>
    <w:rsid w:val="008E7337"/>
    <w:rsid w:val="00907E0A"/>
    <w:rsid w:val="00950054"/>
    <w:rsid w:val="00954E49"/>
    <w:rsid w:val="009A25B5"/>
    <w:rsid w:val="009A7484"/>
    <w:rsid w:val="009B56F4"/>
    <w:rsid w:val="009E04AE"/>
    <w:rsid w:val="009F156A"/>
    <w:rsid w:val="00A072B4"/>
    <w:rsid w:val="00A20CEA"/>
    <w:rsid w:val="00A61D18"/>
    <w:rsid w:val="00AA77EC"/>
    <w:rsid w:val="00AC0A52"/>
    <w:rsid w:val="00AE5EFE"/>
    <w:rsid w:val="00B27868"/>
    <w:rsid w:val="00B37BDC"/>
    <w:rsid w:val="00B73142"/>
    <w:rsid w:val="00B95164"/>
    <w:rsid w:val="00BD42CD"/>
    <w:rsid w:val="00BD7968"/>
    <w:rsid w:val="00BE2468"/>
    <w:rsid w:val="00C0438D"/>
    <w:rsid w:val="00C34C3A"/>
    <w:rsid w:val="00C350F2"/>
    <w:rsid w:val="00C402BE"/>
    <w:rsid w:val="00C45583"/>
    <w:rsid w:val="00C83797"/>
    <w:rsid w:val="00C9384E"/>
    <w:rsid w:val="00CA250E"/>
    <w:rsid w:val="00CE361C"/>
    <w:rsid w:val="00CF7B0B"/>
    <w:rsid w:val="00D30AFA"/>
    <w:rsid w:val="00D7138C"/>
    <w:rsid w:val="00D71D0D"/>
    <w:rsid w:val="00D828B2"/>
    <w:rsid w:val="00D90F6E"/>
    <w:rsid w:val="00DB76DE"/>
    <w:rsid w:val="00DF53E5"/>
    <w:rsid w:val="00E021F8"/>
    <w:rsid w:val="00E07D9C"/>
    <w:rsid w:val="00E44F12"/>
    <w:rsid w:val="00E6308E"/>
    <w:rsid w:val="00EB6B01"/>
    <w:rsid w:val="00ED7612"/>
    <w:rsid w:val="00EF2568"/>
    <w:rsid w:val="00F21FE4"/>
    <w:rsid w:val="00F66B4E"/>
    <w:rsid w:val="00F67E26"/>
    <w:rsid w:val="00F75F7F"/>
    <w:rsid w:val="00F97160"/>
    <w:rsid w:val="00FA101B"/>
    <w:rsid w:val="00FC2498"/>
    <w:rsid w:val="00FF1801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2466D5-F274-42BA-8CC0-EC8E04D0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EF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E308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94AB2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AB2"/>
  </w:style>
  <w:style w:type="paragraph" w:styleId="Zpat">
    <w:name w:val="footer"/>
    <w:basedOn w:val="Normln"/>
    <w:link w:val="Zpat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AB2"/>
  </w:style>
  <w:style w:type="table" w:styleId="Mkatabulky">
    <w:name w:val="Table Grid"/>
    <w:basedOn w:val="Normlntabulka"/>
    <w:uiPriority w:val="39"/>
    <w:rsid w:val="00FC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2D19"/>
    <w:pPr>
      <w:ind w:left="720"/>
      <w:contextualSpacing/>
    </w:pPr>
  </w:style>
  <w:style w:type="paragraph" w:customStyle="1" w:styleId="WW-NormlnIMP">
    <w:name w:val="WW-Normální_IMP"/>
    <w:basedOn w:val="Normln"/>
    <w:rsid w:val="000F3D1B"/>
    <w:pPr>
      <w:suppressAutoHyphens/>
      <w:overflowPunct w:val="0"/>
      <w:autoSpaceDE w:val="0"/>
      <w:spacing w:after="0" w:line="218" w:lineRule="auto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4AE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66B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B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B4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B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Krupičková</dc:creator>
  <cp:lastModifiedBy>Lukáš Veselý</cp:lastModifiedBy>
  <cp:revision>2</cp:revision>
  <cp:lastPrinted>2019-05-14T08:25:00Z</cp:lastPrinted>
  <dcterms:created xsi:type="dcterms:W3CDTF">2019-05-14T09:11:00Z</dcterms:created>
  <dcterms:modified xsi:type="dcterms:W3CDTF">2019-05-14T09:11:00Z</dcterms:modified>
</cp:coreProperties>
</file>